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585" w:type="dxa"/>
        <w:tblLayout w:type="fixed"/>
        <w:tblLook w:val="0000" w:firstRow="0" w:lastRow="0" w:firstColumn="0" w:lastColumn="0" w:noHBand="0" w:noVBand="0"/>
      </w:tblPr>
      <w:tblGrid>
        <w:gridCol w:w="4548"/>
      </w:tblGrid>
      <w:tr w:rsidR="00E45FF6" w:rsidRPr="005C2768" w14:paraId="164E9A8A" w14:textId="77777777" w:rsidTr="00FA187C">
        <w:tc>
          <w:tcPr>
            <w:tcW w:w="4548" w:type="dxa"/>
          </w:tcPr>
          <w:p w14:paraId="2CA0223F" w14:textId="77777777" w:rsidR="00E45FF6" w:rsidRPr="005C2768" w:rsidRDefault="00E45FF6" w:rsidP="00FA187C">
            <w:pPr>
              <w:snapToGrid w:val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5C2768">
              <w:rPr>
                <w:noProof/>
                <w:sz w:val="16"/>
                <w:szCs w:val="16"/>
                <w:lang w:val="en-US"/>
              </w:rPr>
              <w:drawing>
                <wp:inline distT="0" distB="0" distL="0" distR="0" wp14:anchorId="55245846" wp14:editId="6E5B6957">
                  <wp:extent cx="485775" cy="847725"/>
                  <wp:effectExtent l="19050" t="0" r="9525" b="0"/>
                  <wp:docPr id="1" name="Picture 1" descr="A red and white emblem with two birds and a crow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red and white emblem with two birds and a crow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8477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5FF6" w:rsidRPr="005C2768" w14:paraId="5C8EF3C8" w14:textId="77777777" w:rsidTr="00FA187C">
        <w:tc>
          <w:tcPr>
            <w:tcW w:w="4548" w:type="dxa"/>
          </w:tcPr>
          <w:p w14:paraId="608B56D4" w14:textId="77777777" w:rsidR="00E45FF6" w:rsidRPr="005C2768" w:rsidRDefault="00E45FF6" w:rsidP="00E45FF6">
            <w:pPr>
              <w:keepNext/>
              <w:numPr>
                <w:ilvl w:val="0"/>
                <w:numId w:val="2"/>
              </w:numPr>
              <w:suppressAutoHyphens/>
              <w:snapToGrid w:val="0"/>
              <w:jc w:val="center"/>
              <w:outlineLvl w:val="0"/>
              <w:rPr>
                <w:b/>
                <w:bCs/>
                <w:lang w:val="en-US"/>
              </w:rPr>
            </w:pPr>
            <w:proofErr w:type="spellStart"/>
            <w:r w:rsidRPr="005C2768">
              <w:rPr>
                <w:b/>
                <w:bCs/>
                <w:lang w:val="en-US"/>
              </w:rPr>
              <w:t>Република</w:t>
            </w:r>
            <w:proofErr w:type="spellEnd"/>
            <w:r w:rsidRPr="005C2768">
              <w:rPr>
                <w:b/>
                <w:bCs/>
                <w:lang w:val="en-US"/>
              </w:rPr>
              <w:t xml:space="preserve"> </w:t>
            </w:r>
            <w:proofErr w:type="spellStart"/>
            <w:r w:rsidRPr="005C2768">
              <w:rPr>
                <w:b/>
                <w:bCs/>
                <w:lang w:val="en-US"/>
              </w:rPr>
              <w:t>Србија</w:t>
            </w:r>
            <w:proofErr w:type="spellEnd"/>
          </w:p>
        </w:tc>
      </w:tr>
      <w:tr w:rsidR="00E45FF6" w:rsidRPr="005C2768" w14:paraId="7F3B81FF" w14:textId="77777777" w:rsidTr="00FA187C">
        <w:tc>
          <w:tcPr>
            <w:tcW w:w="4548" w:type="dxa"/>
          </w:tcPr>
          <w:p w14:paraId="732B27A7" w14:textId="77777777" w:rsidR="00E45FF6" w:rsidRPr="005C2768" w:rsidRDefault="00E45FF6" w:rsidP="00E45FF6">
            <w:pPr>
              <w:keepNext/>
              <w:numPr>
                <w:ilvl w:val="0"/>
                <w:numId w:val="2"/>
              </w:numPr>
              <w:suppressAutoHyphens/>
              <w:snapToGrid w:val="0"/>
              <w:jc w:val="center"/>
              <w:outlineLvl w:val="0"/>
              <w:rPr>
                <w:b/>
                <w:bCs/>
                <w:lang w:val="sr-Cyrl-RS"/>
              </w:rPr>
            </w:pPr>
            <w:r w:rsidRPr="005C2768">
              <w:rPr>
                <w:b/>
                <w:bCs/>
                <w:lang w:val="sr-Cyrl-RS"/>
              </w:rPr>
              <w:t>ВЛАДА</w:t>
            </w:r>
          </w:p>
          <w:p w14:paraId="599D365D" w14:textId="77777777" w:rsidR="00E45FF6" w:rsidRPr="005C2768" w:rsidRDefault="00E45FF6" w:rsidP="00FA187C">
            <w:pPr>
              <w:jc w:val="center"/>
              <w:rPr>
                <w:lang w:val="sr-Cyrl-RS"/>
              </w:rPr>
            </w:pPr>
            <w:r w:rsidRPr="005C2768">
              <w:rPr>
                <w:b/>
                <w:bCs/>
                <w:lang w:val="sr-Cyrl-RS"/>
              </w:rPr>
              <w:t>Кабинет министра без портфеља задуженог за помирење, регионалну сарадњу и друштвену стабилност</w:t>
            </w:r>
          </w:p>
        </w:tc>
      </w:tr>
      <w:tr w:rsidR="00E45FF6" w:rsidRPr="005C2768" w14:paraId="282BA32A" w14:textId="77777777" w:rsidTr="00FA187C">
        <w:tc>
          <w:tcPr>
            <w:tcW w:w="4548" w:type="dxa"/>
          </w:tcPr>
          <w:p w14:paraId="28F70947" w14:textId="375241F5" w:rsidR="00E45FF6" w:rsidRPr="005C2768" w:rsidRDefault="00E45FF6" w:rsidP="00FA187C">
            <w:pPr>
              <w:keepNext/>
              <w:suppressAutoHyphens/>
              <w:snapToGrid w:val="0"/>
              <w:ind w:left="432"/>
              <w:outlineLvl w:val="0"/>
              <w:rPr>
                <w:b/>
                <w:bCs/>
                <w:lang w:val="en-US"/>
              </w:rPr>
            </w:pPr>
            <w:r w:rsidRPr="005C2768">
              <w:rPr>
                <w:b/>
                <w:bCs/>
                <w:lang w:val="sr-Cyrl-RS"/>
              </w:rPr>
              <w:t xml:space="preserve">        </w:t>
            </w:r>
            <w:proofErr w:type="spellStart"/>
            <w:r w:rsidRPr="005C2768">
              <w:rPr>
                <w:b/>
                <w:bCs/>
                <w:lang w:val="en-US"/>
              </w:rPr>
              <w:t>Број</w:t>
            </w:r>
            <w:proofErr w:type="spellEnd"/>
            <w:r w:rsidRPr="005C2768">
              <w:rPr>
                <w:b/>
                <w:bCs/>
                <w:lang w:val="en-US"/>
              </w:rPr>
              <w:t xml:space="preserve">: </w:t>
            </w:r>
            <w:r>
              <w:rPr>
                <w:b/>
                <w:bCs/>
                <w:lang w:val="en-US"/>
              </w:rPr>
              <w:t>401-01-37/2026-01</w:t>
            </w:r>
            <w:r w:rsidR="006326A2">
              <w:rPr>
                <w:b/>
                <w:bCs/>
                <w:lang w:val="en-US"/>
              </w:rPr>
              <w:t>-01</w:t>
            </w:r>
          </w:p>
        </w:tc>
      </w:tr>
      <w:tr w:rsidR="00E45FF6" w:rsidRPr="005C2768" w14:paraId="243A3DFE" w14:textId="77777777" w:rsidTr="00FA187C">
        <w:tc>
          <w:tcPr>
            <w:tcW w:w="4548" w:type="dxa"/>
          </w:tcPr>
          <w:p w14:paraId="2D1F48D7" w14:textId="61F00347" w:rsidR="00E45FF6" w:rsidRPr="005C2768" w:rsidRDefault="00E45FF6" w:rsidP="00FA187C">
            <w:pPr>
              <w:snapToGrid w:val="0"/>
              <w:rPr>
                <w:b/>
                <w:bCs/>
                <w:lang w:val="sr-Cyrl-RS"/>
              </w:rPr>
            </w:pPr>
            <w:r w:rsidRPr="005C2768">
              <w:rPr>
                <w:b/>
                <w:bCs/>
                <w:lang w:val="en-US"/>
              </w:rPr>
              <w:t xml:space="preserve">                </w:t>
            </w:r>
            <w:proofErr w:type="spellStart"/>
            <w:r w:rsidRPr="005C2768">
              <w:rPr>
                <w:b/>
                <w:bCs/>
                <w:lang w:val="en-US"/>
              </w:rPr>
              <w:t>Датум</w:t>
            </w:r>
            <w:proofErr w:type="spellEnd"/>
            <w:r>
              <w:rPr>
                <w:b/>
                <w:bCs/>
                <w:lang w:val="sr-Cyrl-RS"/>
              </w:rPr>
              <w:t xml:space="preserve">: </w:t>
            </w:r>
            <w:r>
              <w:rPr>
                <w:b/>
                <w:bCs/>
                <w:lang w:val="en-US"/>
              </w:rPr>
              <w:t>02</w:t>
            </w:r>
            <w:r w:rsidRPr="005C2768">
              <w:rPr>
                <w:b/>
                <w:bCs/>
                <w:lang w:val="sr-Cyrl-RS"/>
              </w:rPr>
              <w:t>.</w:t>
            </w:r>
            <w:r>
              <w:rPr>
                <w:b/>
                <w:bCs/>
                <w:lang w:val="en-US"/>
              </w:rPr>
              <w:t xml:space="preserve"> 0</w:t>
            </w:r>
            <w:r>
              <w:rPr>
                <w:b/>
                <w:bCs/>
                <w:lang w:val="en-US"/>
              </w:rPr>
              <w:t>7</w:t>
            </w:r>
            <w:r>
              <w:rPr>
                <w:b/>
                <w:bCs/>
                <w:lang w:val="en-US"/>
              </w:rPr>
              <w:t>. 2026.</w:t>
            </w:r>
            <w:r w:rsidRPr="005C2768">
              <w:rPr>
                <w:b/>
                <w:bCs/>
                <w:lang w:val="sr-Cyrl-RS"/>
              </w:rPr>
              <w:t xml:space="preserve"> године</w:t>
            </w:r>
          </w:p>
        </w:tc>
      </w:tr>
      <w:tr w:rsidR="00E45FF6" w:rsidRPr="005C2768" w14:paraId="7CBC0BF9" w14:textId="77777777" w:rsidTr="00FA187C">
        <w:trPr>
          <w:trHeight w:val="299"/>
        </w:trPr>
        <w:tc>
          <w:tcPr>
            <w:tcW w:w="4548" w:type="dxa"/>
          </w:tcPr>
          <w:p w14:paraId="6969039A" w14:textId="77777777" w:rsidR="00E45FF6" w:rsidRPr="005C2768" w:rsidRDefault="00E45FF6" w:rsidP="00FA187C">
            <w:pPr>
              <w:snapToGrid w:val="0"/>
              <w:rPr>
                <w:b/>
                <w:bCs/>
                <w:lang w:val="en-US"/>
              </w:rPr>
            </w:pPr>
            <w:r w:rsidRPr="005C2768">
              <w:rPr>
                <w:b/>
                <w:bCs/>
                <w:lang w:val="en-US"/>
              </w:rPr>
              <w:t xml:space="preserve">                </w:t>
            </w:r>
            <w:r w:rsidRPr="005C2768">
              <w:rPr>
                <w:b/>
                <w:bCs/>
                <w:lang w:val="sr-Cyrl-RS"/>
              </w:rPr>
              <w:t xml:space="preserve">            </w:t>
            </w:r>
            <w:r w:rsidRPr="005C2768">
              <w:rPr>
                <w:b/>
                <w:bCs/>
                <w:lang w:val="en-US"/>
              </w:rPr>
              <w:t>Б</w:t>
            </w:r>
            <w:r w:rsidRPr="005C2768">
              <w:rPr>
                <w:b/>
                <w:bCs/>
                <w:lang w:val="sr-Cyrl-RS"/>
              </w:rPr>
              <w:t xml:space="preserve"> </w:t>
            </w:r>
            <w:r w:rsidRPr="005C2768">
              <w:rPr>
                <w:b/>
                <w:bCs/>
                <w:lang w:val="en-US"/>
              </w:rPr>
              <w:t>е</w:t>
            </w:r>
            <w:r w:rsidRPr="005C2768">
              <w:rPr>
                <w:b/>
                <w:bCs/>
                <w:lang w:val="sr-Cyrl-RS"/>
              </w:rPr>
              <w:t xml:space="preserve"> </w:t>
            </w:r>
            <w:r w:rsidRPr="005C2768">
              <w:rPr>
                <w:b/>
                <w:bCs/>
                <w:lang w:val="en-US"/>
              </w:rPr>
              <w:t>о</w:t>
            </w:r>
            <w:r w:rsidRPr="005C2768">
              <w:rPr>
                <w:b/>
                <w:bCs/>
                <w:lang w:val="sr-Cyrl-RS"/>
              </w:rPr>
              <w:t xml:space="preserve"> </w:t>
            </w:r>
            <w:r w:rsidRPr="005C2768">
              <w:rPr>
                <w:b/>
                <w:bCs/>
                <w:lang w:val="en-US"/>
              </w:rPr>
              <w:t>г</w:t>
            </w:r>
            <w:r w:rsidRPr="005C2768">
              <w:rPr>
                <w:b/>
                <w:bCs/>
                <w:lang w:val="sr-Cyrl-RS"/>
              </w:rPr>
              <w:t xml:space="preserve"> </w:t>
            </w:r>
            <w:r w:rsidRPr="005C2768">
              <w:rPr>
                <w:b/>
                <w:bCs/>
                <w:lang w:val="en-US"/>
              </w:rPr>
              <w:t>р</w:t>
            </w:r>
            <w:r w:rsidRPr="005C2768">
              <w:rPr>
                <w:b/>
                <w:bCs/>
                <w:lang w:val="sr-Cyrl-RS"/>
              </w:rPr>
              <w:t xml:space="preserve"> </w:t>
            </w:r>
            <w:r w:rsidRPr="005C2768">
              <w:rPr>
                <w:b/>
                <w:bCs/>
                <w:lang w:val="en-US"/>
              </w:rPr>
              <w:t>а</w:t>
            </w:r>
            <w:r w:rsidRPr="005C2768">
              <w:rPr>
                <w:b/>
                <w:bCs/>
                <w:lang w:val="sr-Cyrl-RS"/>
              </w:rPr>
              <w:t xml:space="preserve"> </w:t>
            </w:r>
            <w:r w:rsidRPr="005C2768">
              <w:rPr>
                <w:b/>
                <w:bCs/>
                <w:lang w:val="en-US"/>
              </w:rPr>
              <w:t>д</w:t>
            </w:r>
          </w:p>
        </w:tc>
      </w:tr>
    </w:tbl>
    <w:p w14:paraId="41BE4E24" w14:textId="77777777" w:rsidR="00277560" w:rsidRDefault="00277560"/>
    <w:p w14:paraId="41BE4E25" w14:textId="77777777" w:rsidR="00277560" w:rsidRDefault="00277560"/>
    <w:p w14:paraId="41BE4E26" w14:textId="77777777" w:rsidR="00277560" w:rsidRDefault="00000000">
      <w:pPr>
        <w:spacing w:after="80"/>
        <w:jc w:val="center"/>
      </w:pPr>
      <w:r>
        <w:rPr>
          <w:b/>
          <w:bCs/>
          <w:sz w:val="28"/>
          <w:szCs w:val="28"/>
        </w:rPr>
        <w:t>ИСПРАВКА</w:t>
      </w:r>
    </w:p>
    <w:p w14:paraId="41BE4E27" w14:textId="77777777" w:rsidR="00277560" w:rsidRDefault="00000000">
      <w:pPr>
        <w:spacing w:after="400"/>
        <w:jc w:val="center"/>
      </w:pPr>
      <w:r>
        <w:rPr>
          <w:b/>
          <w:bCs/>
          <w:sz w:val="22"/>
          <w:szCs w:val="22"/>
        </w:rPr>
        <w:t>Листе вредновања и рангирања пријављених програма</w:t>
      </w:r>
    </w:p>
    <w:p w14:paraId="41BE4E28" w14:textId="4F202EE6" w:rsidR="00277560" w:rsidRPr="006326A2" w:rsidRDefault="006326A2">
      <w:pPr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0000" w:rsidRPr="006326A2">
        <w:rPr>
          <w:sz w:val="24"/>
          <w:szCs w:val="24"/>
        </w:rPr>
        <w:t>Ова исправка односи се на Листу вредновања и рангирања пријављених програма број 401-01-37/2026-01 од 26. 06. 2026. године. Исправка је извршена услед техничке грешке приликом уноса података, која је резултирала заменом бодова два подносиоца пријаве</w:t>
      </w:r>
      <w:r w:rsidR="00566A06">
        <w:rPr>
          <w:sz w:val="24"/>
          <w:szCs w:val="24"/>
        </w:rPr>
        <w:t xml:space="preserve"> </w:t>
      </w:r>
      <w:r w:rsidR="00000000" w:rsidRPr="006326A2">
        <w:rPr>
          <w:sz w:val="24"/>
          <w:szCs w:val="24"/>
        </w:rPr>
        <w:t>редни број 80</w:t>
      </w:r>
      <w:r w:rsidR="00566A06">
        <w:rPr>
          <w:sz w:val="24"/>
          <w:szCs w:val="24"/>
        </w:rPr>
        <w:t>.</w:t>
      </w:r>
      <w:r w:rsidR="00000000" w:rsidRPr="006326A2">
        <w:rPr>
          <w:sz w:val="24"/>
          <w:szCs w:val="24"/>
        </w:rPr>
        <w:t xml:space="preserve"> и редни број 94. Исправка је документована записником Комисије.</w:t>
      </w:r>
    </w:p>
    <w:p w14:paraId="41BE4E29" w14:textId="20B408BF" w:rsidR="00277560" w:rsidRPr="006326A2" w:rsidRDefault="00566A06">
      <w:pPr>
        <w:spacing w:after="3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0000" w:rsidRPr="006326A2">
        <w:rPr>
          <w:sz w:val="24"/>
          <w:szCs w:val="24"/>
        </w:rPr>
        <w:t>У преосталом делу Листа вредновања и рангирања пријављених програма број 401-01-37/2026-01 од 26. 06. 2026. године остаје непромењена.</w:t>
      </w:r>
    </w:p>
    <w:p w14:paraId="41BE4E2A" w14:textId="77777777" w:rsidR="00277560" w:rsidRPr="006326A2" w:rsidRDefault="00000000">
      <w:pPr>
        <w:spacing w:after="160"/>
        <w:jc w:val="both"/>
        <w:rPr>
          <w:sz w:val="24"/>
          <w:szCs w:val="24"/>
        </w:rPr>
      </w:pPr>
      <w:r w:rsidRPr="006326A2">
        <w:rPr>
          <w:sz w:val="24"/>
          <w:szCs w:val="24"/>
        </w:rPr>
        <w:t>Исправљени подаци гласе:</w:t>
      </w:r>
    </w:p>
    <w:p w14:paraId="41BE4E2B" w14:textId="77777777" w:rsidR="00277560" w:rsidRPr="006326A2" w:rsidRDefault="00277560">
      <w:pPr>
        <w:rPr>
          <w:sz w:val="24"/>
          <w:szCs w:val="24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3724"/>
        <w:gridCol w:w="1104"/>
        <w:gridCol w:w="2565"/>
        <w:gridCol w:w="1028"/>
      </w:tblGrid>
      <w:tr w:rsidR="00277560" w:rsidRPr="006326A2" w14:paraId="41BE4E3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BE4E2C" w14:textId="77777777" w:rsidR="00277560" w:rsidRPr="006326A2" w:rsidRDefault="00000000">
            <w:pPr>
              <w:jc w:val="center"/>
              <w:rPr>
                <w:sz w:val="24"/>
                <w:szCs w:val="24"/>
              </w:rPr>
            </w:pPr>
            <w:r w:rsidRPr="006326A2">
              <w:rPr>
                <w:b/>
                <w:bCs/>
                <w:sz w:val="24"/>
                <w:szCs w:val="24"/>
              </w:rPr>
              <w:t>Рб.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BE4E2D" w14:textId="77777777" w:rsidR="00277560" w:rsidRPr="006326A2" w:rsidRDefault="00000000">
            <w:pPr>
              <w:jc w:val="center"/>
              <w:rPr>
                <w:sz w:val="24"/>
                <w:szCs w:val="24"/>
              </w:rPr>
            </w:pPr>
            <w:r w:rsidRPr="006326A2">
              <w:rPr>
                <w:b/>
                <w:bCs/>
                <w:sz w:val="24"/>
                <w:szCs w:val="24"/>
              </w:rPr>
              <w:t>Назив удружења/задужбине/фондације</w:t>
            </w:r>
          </w:p>
        </w:tc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BE4E2E" w14:textId="77777777" w:rsidR="00277560" w:rsidRPr="006326A2" w:rsidRDefault="00000000">
            <w:pPr>
              <w:jc w:val="center"/>
              <w:rPr>
                <w:sz w:val="24"/>
                <w:szCs w:val="24"/>
              </w:rPr>
            </w:pPr>
            <w:r w:rsidRPr="006326A2">
              <w:rPr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3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BE4E2F" w14:textId="77777777" w:rsidR="00277560" w:rsidRPr="006326A2" w:rsidRDefault="00000000">
            <w:pPr>
              <w:jc w:val="center"/>
              <w:rPr>
                <w:sz w:val="24"/>
                <w:szCs w:val="24"/>
              </w:rPr>
            </w:pPr>
            <w:r w:rsidRPr="006326A2">
              <w:rPr>
                <w:b/>
                <w:bCs/>
                <w:sz w:val="24"/>
                <w:szCs w:val="24"/>
              </w:rPr>
              <w:t>Назив програма/пројекта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BE4E30" w14:textId="77777777" w:rsidR="00277560" w:rsidRPr="006326A2" w:rsidRDefault="00000000">
            <w:pPr>
              <w:jc w:val="center"/>
              <w:rPr>
                <w:sz w:val="24"/>
                <w:szCs w:val="24"/>
              </w:rPr>
            </w:pPr>
            <w:r w:rsidRPr="006326A2">
              <w:rPr>
                <w:b/>
                <w:bCs/>
                <w:sz w:val="24"/>
                <w:szCs w:val="24"/>
              </w:rPr>
              <w:t>Бодови</w:t>
            </w:r>
          </w:p>
        </w:tc>
      </w:tr>
      <w:tr w:rsidR="00277560" w:rsidRPr="006326A2" w14:paraId="41BE4E3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BE4E32" w14:textId="77777777" w:rsidR="00277560" w:rsidRPr="006326A2" w:rsidRDefault="00000000">
            <w:pPr>
              <w:jc w:val="center"/>
              <w:rPr>
                <w:sz w:val="24"/>
                <w:szCs w:val="24"/>
              </w:rPr>
            </w:pPr>
            <w:r w:rsidRPr="006326A2">
              <w:rPr>
                <w:sz w:val="24"/>
                <w:szCs w:val="24"/>
              </w:rPr>
              <w:t>80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BE4E33" w14:textId="77777777" w:rsidR="00277560" w:rsidRPr="006326A2" w:rsidRDefault="00000000">
            <w:pPr>
              <w:rPr>
                <w:sz w:val="24"/>
                <w:szCs w:val="24"/>
              </w:rPr>
            </w:pPr>
            <w:r w:rsidRPr="006326A2">
              <w:rPr>
                <w:sz w:val="24"/>
                <w:szCs w:val="24"/>
              </w:rPr>
              <w:t>Еколошко удружење EcoPrime</w:t>
            </w:r>
          </w:p>
        </w:tc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BE4E34" w14:textId="77777777" w:rsidR="00277560" w:rsidRPr="006326A2" w:rsidRDefault="00000000">
            <w:pPr>
              <w:jc w:val="center"/>
              <w:rPr>
                <w:sz w:val="24"/>
                <w:szCs w:val="24"/>
              </w:rPr>
            </w:pPr>
            <w:r w:rsidRPr="006326A2">
              <w:rPr>
                <w:sz w:val="24"/>
                <w:szCs w:val="24"/>
              </w:rPr>
              <w:t>Сјеница</w:t>
            </w:r>
          </w:p>
        </w:tc>
        <w:tc>
          <w:tcPr>
            <w:tcW w:w="3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BE4E35" w14:textId="77777777" w:rsidR="00277560" w:rsidRPr="006326A2" w:rsidRDefault="00000000">
            <w:pPr>
              <w:rPr>
                <w:sz w:val="24"/>
                <w:szCs w:val="24"/>
              </w:rPr>
            </w:pPr>
            <w:r w:rsidRPr="006326A2">
              <w:rPr>
                <w:sz w:val="24"/>
                <w:szCs w:val="24"/>
              </w:rPr>
              <w:t>ЕкОбјецтиве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BE4E36" w14:textId="77777777" w:rsidR="00277560" w:rsidRPr="006326A2" w:rsidRDefault="00000000">
            <w:pPr>
              <w:jc w:val="center"/>
              <w:rPr>
                <w:sz w:val="24"/>
                <w:szCs w:val="24"/>
              </w:rPr>
            </w:pPr>
            <w:r w:rsidRPr="006326A2">
              <w:rPr>
                <w:sz w:val="24"/>
                <w:szCs w:val="24"/>
              </w:rPr>
              <w:t>55</w:t>
            </w:r>
          </w:p>
        </w:tc>
      </w:tr>
      <w:tr w:rsidR="00277560" w:rsidRPr="006326A2" w14:paraId="41BE4E3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BE4E38" w14:textId="77777777" w:rsidR="00277560" w:rsidRPr="006326A2" w:rsidRDefault="00000000">
            <w:pPr>
              <w:jc w:val="center"/>
              <w:rPr>
                <w:sz w:val="24"/>
                <w:szCs w:val="24"/>
              </w:rPr>
            </w:pPr>
            <w:r w:rsidRPr="006326A2">
              <w:rPr>
                <w:sz w:val="24"/>
                <w:szCs w:val="24"/>
              </w:rPr>
              <w:t>94</w:t>
            </w:r>
          </w:p>
        </w:tc>
        <w:tc>
          <w:tcPr>
            <w:tcW w:w="2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BE4E39" w14:textId="77777777" w:rsidR="00277560" w:rsidRPr="006326A2" w:rsidRDefault="00000000">
            <w:pPr>
              <w:rPr>
                <w:sz w:val="24"/>
                <w:szCs w:val="24"/>
              </w:rPr>
            </w:pPr>
            <w:r w:rsidRPr="006326A2">
              <w:rPr>
                <w:sz w:val="24"/>
                <w:szCs w:val="24"/>
              </w:rPr>
              <w:t>Удружење Еко инфинити</w:t>
            </w:r>
          </w:p>
        </w:tc>
        <w:tc>
          <w:tcPr>
            <w:tcW w:w="1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BE4E3A" w14:textId="77777777" w:rsidR="00277560" w:rsidRPr="006326A2" w:rsidRDefault="00000000">
            <w:pPr>
              <w:jc w:val="center"/>
              <w:rPr>
                <w:sz w:val="24"/>
                <w:szCs w:val="24"/>
              </w:rPr>
            </w:pPr>
            <w:r w:rsidRPr="006326A2">
              <w:rPr>
                <w:sz w:val="24"/>
                <w:szCs w:val="24"/>
              </w:rPr>
              <w:t>Сјеница</w:t>
            </w:r>
          </w:p>
        </w:tc>
        <w:tc>
          <w:tcPr>
            <w:tcW w:w="3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BE4E3B" w14:textId="77777777" w:rsidR="00277560" w:rsidRPr="006326A2" w:rsidRDefault="00000000">
            <w:pPr>
              <w:rPr>
                <w:sz w:val="24"/>
                <w:szCs w:val="24"/>
              </w:rPr>
            </w:pPr>
            <w:r w:rsidRPr="006326A2">
              <w:rPr>
                <w:sz w:val="24"/>
                <w:szCs w:val="24"/>
              </w:rPr>
              <w:t>Млади у фокусу — Психосоцијална и образовна подршка младима у мултиетничким недовољно развијеним срединама југозападне Србије</w:t>
            </w:r>
          </w:p>
        </w:tc>
        <w:tc>
          <w:tcPr>
            <w:tcW w:w="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BE4E3C" w14:textId="77777777" w:rsidR="00277560" w:rsidRPr="006326A2" w:rsidRDefault="00000000">
            <w:pPr>
              <w:jc w:val="center"/>
              <w:rPr>
                <w:sz w:val="24"/>
                <w:szCs w:val="24"/>
              </w:rPr>
            </w:pPr>
            <w:r w:rsidRPr="006326A2">
              <w:rPr>
                <w:sz w:val="24"/>
                <w:szCs w:val="24"/>
              </w:rPr>
              <w:t>26</w:t>
            </w:r>
          </w:p>
        </w:tc>
      </w:tr>
    </w:tbl>
    <w:p w14:paraId="41BE4E3E" w14:textId="77777777" w:rsidR="00277560" w:rsidRPr="006326A2" w:rsidRDefault="00277560">
      <w:pPr>
        <w:rPr>
          <w:sz w:val="24"/>
          <w:szCs w:val="24"/>
        </w:rPr>
      </w:pPr>
    </w:p>
    <w:p w14:paraId="41BE4E3F" w14:textId="77777777" w:rsidR="00277560" w:rsidRPr="006326A2" w:rsidRDefault="00277560">
      <w:pPr>
        <w:rPr>
          <w:sz w:val="24"/>
          <w:szCs w:val="24"/>
        </w:rPr>
      </w:pPr>
    </w:p>
    <w:p w14:paraId="41BE4E40" w14:textId="159BDC4F" w:rsidR="00277560" w:rsidRPr="006326A2" w:rsidRDefault="0051417A">
      <w:pPr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0000" w:rsidRPr="006326A2">
        <w:rPr>
          <w:sz w:val="24"/>
          <w:szCs w:val="24"/>
        </w:rPr>
        <w:t>Подносиоцима пријава под редним бројевима 80</w:t>
      </w:r>
      <w:r w:rsidR="00566A06">
        <w:rPr>
          <w:sz w:val="24"/>
          <w:szCs w:val="24"/>
        </w:rPr>
        <w:t>.</w:t>
      </w:r>
      <w:r w:rsidR="00000000" w:rsidRPr="006326A2">
        <w:rPr>
          <w:sz w:val="24"/>
          <w:szCs w:val="24"/>
        </w:rPr>
        <w:t xml:space="preserve"> и 94</w:t>
      </w:r>
      <w:r w:rsidR="00566A06">
        <w:rPr>
          <w:sz w:val="24"/>
          <w:szCs w:val="24"/>
        </w:rPr>
        <w:t xml:space="preserve">. </w:t>
      </w:r>
      <w:r w:rsidR="00000000" w:rsidRPr="006326A2">
        <w:rPr>
          <w:sz w:val="24"/>
          <w:szCs w:val="24"/>
        </w:rPr>
        <w:t>рок за подношење приговора од 8 (осам) дана тече од дана објаве ове исправке, односно до 10. 07. 2026. године. За све остале подносиоце пријава рок за подношење приговора остаје непромењен.</w:t>
      </w:r>
    </w:p>
    <w:p w14:paraId="41BE4E41" w14:textId="175F7DF8" w:rsidR="00277560" w:rsidRPr="006326A2" w:rsidRDefault="0051417A">
      <w:pPr>
        <w:spacing w:after="1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00000" w:rsidRPr="006326A2">
        <w:rPr>
          <w:sz w:val="24"/>
          <w:szCs w:val="24"/>
        </w:rPr>
        <w:t>Одлуку о приговору, која мора бити образложена, надлежни орган доноси у року од 15 (петнаест) дана од дана његовог пријема.</w:t>
      </w:r>
    </w:p>
    <w:sectPr w:rsidR="00277560" w:rsidRPr="006326A2">
      <w:pgSz w:w="11906" w:h="16838"/>
      <w:pgMar w:top="1440" w:right="1260" w:bottom="1440" w:left="18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07"/>
        </w:tabs>
        <w:ind w:left="639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207"/>
        </w:tabs>
        <w:ind w:left="783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207"/>
        </w:tabs>
        <w:ind w:left="927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07"/>
        </w:tabs>
        <w:ind w:left="1071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07"/>
        </w:tabs>
        <w:ind w:left="1215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07"/>
        </w:tabs>
        <w:ind w:left="1359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07"/>
        </w:tabs>
        <w:ind w:left="1503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07"/>
        </w:tabs>
        <w:ind w:left="1647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07"/>
        </w:tabs>
        <w:ind w:left="1791" w:hanging="1584"/>
      </w:pPr>
    </w:lvl>
  </w:abstractNum>
  <w:abstractNum w:abstractNumId="1" w15:restartNumberingAfterBreak="0">
    <w:nsid w:val="3CC755BA"/>
    <w:multiLevelType w:val="hybridMultilevel"/>
    <w:tmpl w:val="F2C4FE06"/>
    <w:lvl w:ilvl="0" w:tplc="E06ACF6C">
      <w:start w:val="1"/>
      <w:numFmt w:val="bullet"/>
      <w:lvlText w:val="●"/>
      <w:lvlJc w:val="left"/>
      <w:pPr>
        <w:ind w:left="720" w:hanging="360"/>
      </w:pPr>
    </w:lvl>
    <w:lvl w:ilvl="1" w:tplc="E26C00B8">
      <w:start w:val="1"/>
      <w:numFmt w:val="bullet"/>
      <w:lvlText w:val="○"/>
      <w:lvlJc w:val="left"/>
      <w:pPr>
        <w:ind w:left="1440" w:hanging="360"/>
      </w:pPr>
    </w:lvl>
    <w:lvl w:ilvl="2" w:tplc="F61AEDB2">
      <w:start w:val="1"/>
      <w:numFmt w:val="bullet"/>
      <w:lvlText w:val="■"/>
      <w:lvlJc w:val="left"/>
      <w:pPr>
        <w:ind w:left="2160" w:hanging="360"/>
      </w:pPr>
    </w:lvl>
    <w:lvl w:ilvl="3" w:tplc="81CA9E0A">
      <w:start w:val="1"/>
      <w:numFmt w:val="bullet"/>
      <w:lvlText w:val="●"/>
      <w:lvlJc w:val="left"/>
      <w:pPr>
        <w:ind w:left="2880" w:hanging="360"/>
      </w:pPr>
    </w:lvl>
    <w:lvl w:ilvl="4" w:tplc="8334E49E">
      <w:start w:val="1"/>
      <w:numFmt w:val="bullet"/>
      <w:lvlText w:val="○"/>
      <w:lvlJc w:val="left"/>
      <w:pPr>
        <w:ind w:left="3600" w:hanging="360"/>
      </w:pPr>
    </w:lvl>
    <w:lvl w:ilvl="5" w:tplc="388A944C">
      <w:start w:val="1"/>
      <w:numFmt w:val="bullet"/>
      <w:lvlText w:val="■"/>
      <w:lvlJc w:val="left"/>
      <w:pPr>
        <w:ind w:left="4320" w:hanging="360"/>
      </w:pPr>
    </w:lvl>
    <w:lvl w:ilvl="6" w:tplc="A9DE2AF6">
      <w:start w:val="1"/>
      <w:numFmt w:val="bullet"/>
      <w:lvlText w:val="●"/>
      <w:lvlJc w:val="left"/>
      <w:pPr>
        <w:ind w:left="5040" w:hanging="360"/>
      </w:pPr>
    </w:lvl>
    <w:lvl w:ilvl="7" w:tplc="A5868136">
      <w:start w:val="1"/>
      <w:numFmt w:val="bullet"/>
      <w:lvlText w:val="●"/>
      <w:lvlJc w:val="left"/>
      <w:pPr>
        <w:ind w:left="5760" w:hanging="360"/>
      </w:pPr>
    </w:lvl>
    <w:lvl w:ilvl="8" w:tplc="5CBCF9EA">
      <w:start w:val="1"/>
      <w:numFmt w:val="bullet"/>
      <w:lvlText w:val="●"/>
      <w:lvlJc w:val="left"/>
      <w:pPr>
        <w:ind w:left="6480" w:hanging="360"/>
      </w:pPr>
    </w:lvl>
  </w:abstractNum>
  <w:num w:numId="1" w16cid:durableId="1075204137">
    <w:abstractNumId w:val="1"/>
    <w:lvlOverride w:ilvl="0">
      <w:startOverride w:val="1"/>
    </w:lvlOverride>
  </w:num>
  <w:num w:numId="2" w16cid:durableId="285547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560"/>
    <w:rsid w:val="00277560"/>
    <w:rsid w:val="004C5185"/>
    <w:rsid w:val="0051417A"/>
    <w:rsid w:val="00566A06"/>
    <w:rsid w:val="006326A2"/>
    <w:rsid w:val="00AA78DA"/>
    <w:rsid w:val="00E4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E4E1E"/>
  <w15:docId w15:val="{9195BB3D-97AB-4CB5-AA5C-290DCE880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maida ujkanovic</cp:lastModifiedBy>
  <cp:revision>6</cp:revision>
  <dcterms:created xsi:type="dcterms:W3CDTF">2026-07-02T11:33:00Z</dcterms:created>
  <dcterms:modified xsi:type="dcterms:W3CDTF">2026-07-02T12:03:00Z</dcterms:modified>
</cp:coreProperties>
</file>